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0C" w:rsidRDefault="00040E0C" w:rsidP="00040E0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040E0C" w:rsidRPr="00040E0C" w:rsidRDefault="00040E0C" w:rsidP="00040E0C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040E0C">
        <w:rPr>
          <w:rFonts w:cs="Arial"/>
          <w:b/>
          <w:color w:val="333333"/>
          <w:sz w:val="28"/>
          <w:szCs w:val="28"/>
        </w:rPr>
        <w:t>В Личном кабинете можно получать услуги Пенсионного фонда не выходя из дома</w:t>
      </w:r>
    </w:p>
    <w:p w:rsidR="00040E0C" w:rsidRDefault="00040E0C" w:rsidP="00040E0C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438400" cy="1828800"/>
            <wp:effectExtent l="19050" t="0" r="0" b="0"/>
            <wp:wrapSquare wrapText="bothSides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E0C" w:rsidRDefault="00040E0C" w:rsidP="00040E0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Для формирования будущей пенсии важно постоянно следить за своими пенсионными правами уже сейчас. Граждане, которым до пенсии еще далеко, имеют возможность в Личном кабинете получать информацию о состоянии индивидуального лицевого счета в системе обязательного пенсионного страхования, в том числе о сумме страховых взносов, уплаченных работодателем.</w:t>
      </w:r>
    </w:p>
    <w:p w:rsidR="00040E0C" w:rsidRPr="00040E0C" w:rsidRDefault="00040E0C" w:rsidP="00040E0C">
      <w:pPr>
        <w:pStyle w:val="a3"/>
        <w:ind w:firstLine="708"/>
        <w:jc w:val="both"/>
        <w:rPr>
          <w:rFonts w:ascii="Roboto" w:hAnsi="Roboto" w:cs="Helvetica"/>
          <w:i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Функции Личного кабинета не ограничиваются информацией ИЛС, также позволяют назначать все виды пенсий, выплачиваемых ПФР, включая страховую и накопительную пенсии, пенсию по государственному обеспечению. </w:t>
      </w:r>
      <w:r w:rsidRPr="00040E0C">
        <w:rPr>
          <w:rStyle w:val="a4"/>
          <w:rFonts w:ascii="Roboto" w:hAnsi="Roboto" w:cs="Helvetica"/>
          <w:i w:val="0"/>
          <w:color w:val="333333"/>
          <w:sz w:val="27"/>
          <w:szCs w:val="27"/>
        </w:rPr>
        <w:t>Рассчитать размер будущей пенсии, получить интересующую информацию, необходимые справки и выписки, распорядиться средствами материнского капитала, управлять пенсионными накоплениями — это лишь малая часть услуг, которые можно получить дистанционно через Личный кабинет ПФР.</w:t>
      </w:r>
    </w:p>
    <w:p w:rsidR="00040E0C" w:rsidRDefault="00040E0C" w:rsidP="00040E0C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Все электронные услуги и сервисы, предоставляемые ПФР, собраны в Единый портал на сайте Пенсионного фонда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es.pfrf.ru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. Портал структурирован не только по типу получаемых услуг (пенсии,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соцвыплаты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материнский капитал и др.), но и по способу доступа к ним – с регистрацией или без регистрации. Доступ к услугам с использованием персональных данных осуществляется через подтвержденную учетную запись в Единой системе идентификац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ии и ау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>тентификации (ЕСИА).</w:t>
      </w:r>
    </w:p>
    <w:p w:rsidR="009360CC" w:rsidRDefault="009360CC"/>
    <w:sectPr w:rsidR="009360CC" w:rsidSect="0093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E0C"/>
    <w:rsid w:val="00040E0C"/>
    <w:rsid w:val="0093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E0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0E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4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57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2019-08-27T05:13:00Z</dcterms:created>
  <dcterms:modified xsi:type="dcterms:W3CDTF">2019-08-27T05:18:00Z</dcterms:modified>
</cp:coreProperties>
</file>